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CE56F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t>Business Proposal: Urea Breath Test (UBT) Solutions for H. pylori Detection</w:t>
      </w:r>
    </w:p>
    <w:p w14:paraId="262A95CA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t>1. Executive Summary</w:t>
      </w:r>
    </w:p>
    <w:p w14:paraId="4AC11E47" w14:textId="77777777" w:rsidR="00355A62" w:rsidRPr="00355A62" w:rsidRDefault="00355A62" w:rsidP="00355A62">
      <w:r w:rsidRPr="00355A62">
        <w:t xml:space="preserve">This proposal outlines a strategic plan to launch a diagnostic medical enterprise focused on distributing, customizing, and eventually manufacturing Urea Breath Test (UBT) kits and analyzers for </w:t>
      </w:r>
      <w:r w:rsidRPr="00355A62">
        <w:rPr>
          <w:i/>
          <w:iCs/>
        </w:rPr>
        <w:t>Helicobacter pylori</w:t>
      </w:r>
      <w:r w:rsidRPr="00355A62">
        <w:t xml:space="preserve"> detection. The business will source high-quality ¹³C and ¹⁴C UBT kits from top Chinese manufacturers and deliver affordable, regulatory-compliant diagnostic tools to clinics, hospitals, and laboratories in the local and regional markets. Through tailored branding (OEM/ODM), flexible product design, and excellent supplier relationships, the company aims to become a leading provider of H. pylori diagnostic solutions.</w:t>
      </w:r>
    </w:p>
    <w:p w14:paraId="6DB376F6" w14:textId="77777777" w:rsidR="00355A62" w:rsidRPr="00355A62" w:rsidRDefault="00355A62" w:rsidP="00355A62">
      <w:r w:rsidRPr="00355A62">
        <w:pict w14:anchorId="7A8937D0">
          <v:rect id="_x0000_i1085" style="width:0;height:1.5pt" o:hralign="center" o:hrstd="t" o:hr="t" fillcolor="#a0a0a0" stroked="f"/>
        </w:pict>
      </w:r>
    </w:p>
    <w:p w14:paraId="18E7AE29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t>2. Problem Statement</w:t>
      </w:r>
    </w:p>
    <w:p w14:paraId="0B1118DD" w14:textId="77777777" w:rsidR="00355A62" w:rsidRPr="00355A62" w:rsidRDefault="00355A62" w:rsidP="00355A62">
      <w:r w:rsidRPr="00355A62">
        <w:rPr>
          <w:i/>
          <w:iCs/>
        </w:rPr>
        <w:t>Helicobacter pylori</w:t>
      </w:r>
      <w:r w:rsidRPr="00355A62">
        <w:t xml:space="preserve"> infection is a major contributor to gastritis, ulcers, and stomach cancer worldwide. Many regions lack reliable, accessible, and patient-friendly testing methods. Existing diagnostics are often invasive (e.g., endoscopy), expensive, or logistically complex. There is an urgent need for scalable, non-invasive solutions that deliver quick and accurate results.</w:t>
      </w:r>
    </w:p>
    <w:p w14:paraId="29F39214" w14:textId="77777777" w:rsidR="00355A62" w:rsidRPr="00355A62" w:rsidRDefault="00355A62" w:rsidP="00355A62">
      <w:r w:rsidRPr="00355A62">
        <w:pict w14:anchorId="7D2F12AE">
          <v:rect id="_x0000_i1086" style="width:0;height:1.5pt" o:hralign="center" o:hrstd="t" o:hr="t" fillcolor="#a0a0a0" stroked="f"/>
        </w:pict>
      </w:r>
    </w:p>
    <w:p w14:paraId="0037E129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t>3. Proposed Solution</w:t>
      </w:r>
    </w:p>
    <w:p w14:paraId="7AC597D7" w14:textId="77777777" w:rsidR="00355A62" w:rsidRPr="00355A62" w:rsidRDefault="00355A62" w:rsidP="00355A62">
      <w:r w:rsidRPr="00355A62">
        <w:t>Our business will offer complete UBT solutions that include:</w:t>
      </w:r>
    </w:p>
    <w:p w14:paraId="095F0AEC" w14:textId="77777777" w:rsidR="00355A62" w:rsidRPr="00355A62" w:rsidRDefault="00355A62" w:rsidP="00355A62">
      <w:pPr>
        <w:numPr>
          <w:ilvl w:val="0"/>
          <w:numId w:val="1"/>
        </w:numPr>
      </w:pPr>
      <w:r w:rsidRPr="00355A62">
        <w:rPr>
          <w:b/>
          <w:bCs/>
        </w:rPr>
        <w:t>UBT Kits</w:t>
      </w:r>
      <w:r w:rsidRPr="00355A62">
        <w:t xml:space="preserve"> (¹³C and ¹⁴C options)</w:t>
      </w:r>
    </w:p>
    <w:p w14:paraId="1E32AC52" w14:textId="77777777" w:rsidR="00355A62" w:rsidRPr="00355A62" w:rsidRDefault="00355A62" w:rsidP="00355A62">
      <w:pPr>
        <w:numPr>
          <w:ilvl w:val="0"/>
          <w:numId w:val="1"/>
        </w:numPr>
      </w:pPr>
      <w:r w:rsidRPr="00355A62">
        <w:rPr>
          <w:b/>
          <w:bCs/>
        </w:rPr>
        <w:t>Breath analyzers</w:t>
      </w:r>
      <w:r w:rsidRPr="00355A62">
        <w:t xml:space="preserve"> (handheld and desktop)</w:t>
      </w:r>
    </w:p>
    <w:p w14:paraId="19097C31" w14:textId="77777777" w:rsidR="00355A62" w:rsidRPr="00355A62" w:rsidRDefault="00355A62" w:rsidP="00355A62">
      <w:pPr>
        <w:numPr>
          <w:ilvl w:val="0"/>
          <w:numId w:val="1"/>
        </w:numPr>
      </w:pPr>
      <w:r w:rsidRPr="00355A62">
        <w:rPr>
          <w:b/>
          <w:bCs/>
        </w:rPr>
        <w:t>Citric acid formulations</w:t>
      </w:r>
      <w:r w:rsidRPr="00355A62">
        <w:t xml:space="preserve"> for enhanced test accuracy</w:t>
      </w:r>
    </w:p>
    <w:p w14:paraId="1BEE1255" w14:textId="77777777" w:rsidR="00355A62" w:rsidRPr="00355A62" w:rsidRDefault="00355A62" w:rsidP="00355A62">
      <w:pPr>
        <w:numPr>
          <w:ilvl w:val="0"/>
          <w:numId w:val="1"/>
        </w:numPr>
      </w:pPr>
      <w:r w:rsidRPr="00355A62">
        <w:rPr>
          <w:b/>
          <w:bCs/>
        </w:rPr>
        <w:t>OEM branding</w:t>
      </w:r>
      <w:r w:rsidRPr="00355A62">
        <w:t xml:space="preserve"> and customized packaging</w:t>
      </w:r>
    </w:p>
    <w:p w14:paraId="17421901" w14:textId="77777777" w:rsidR="00355A62" w:rsidRPr="00355A62" w:rsidRDefault="00355A62" w:rsidP="00355A62">
      <w:pPr>
        <w:numPr>
          <w:ilvl w:val="0"/>
          <w:numId w:val="1"/>
        </w:numPr>
      </w:pPr>
      <w:r w:rsidRPr="00355A62">
        <w:rPr>
          <w:b/>
          <w:bCs/>
        </w:rPr>
        <w:t>Training, after-sales support, and technical consultation</w:t>
      </w:r>
    </w:p>
    <w:p w14:paraId="5DC5F1D6" w14:textId="77777777" w:rsidR="00355A62" w:rsidRPr="00355A62" w:rsidRDefault="00355A62" w:rsidP="00355A62">
      <w:r w:rsidRPr="00355A62">
        <w:t>We will partner with companies like:</w:t>
      </w:r>
    </w:p>
    <w:p w14:paraId="0DDB7A9C" w14:textId="77777777" w:rsidR="00355A62" w:rsidRPr="00355A62" w:rsidRDefault="00355A62" w:rsidP="00355A62">
      <w:pPr>
        <w:numPr>
          <w:ilvl w:val="0"/>
          <w:numId w:val="2"/>
        </w:numPr>
      </w:pPr>
      <w:r w:rsidRPr="00355A62">
        <w:t>Shenzhen Bioeasy Biotechnology Co.</w:t>
      </w:r>
    </w:p>
    <w:p w14:paraId="37FB5A4F" w14:textId="77777777" w:rsidR="00355A62" w:rsidRPr="00355A62" w:rsidRDefault="00355A62" w:rsidP="00355A62">
      <w:pPr>
        <w:numPr>
          <w:ilvl w:val="0"/>
          <w:numId w:val="2"/>
        </w:numPr>
      </w:pPr>
      <w:r w:rsidRPr="00355A62">
        <w:t>Anhui Deep Blue Medical Technology Co.</w:t>
      </w:r>
    </w:p>
    <w:p w14:paraId="40C465E9" w14:textId="77777777" w:rsidR="00355A62" w:rsidRPr="00355A62" w:rsidRDefault="00355A62" w:rsidP="00355A62">
      <w:pPr>
        <w:numPr>
          <w:ilvl w:val="0"/>
          <w:numId w:val="2"/>
        </w:numPr>
      </w:pPr>
      <w:r w:rsidRPr="00355A62">
        <w:t>Beijing Wanjie Medical Equipment Co.</w:t>
      </w:r>
    </w:p>
    <w:p w14:paraId="498673FC" w14:textId="77777777" w:rsidR="00355A62" w:rsidRPr="00355A62" w:rsidRDefault="00355A62" w:rsidP="00355A62">
      <w:r w:rsidRPr="00355A62">
        <w:pict w14:anchorId="11ECA19D">
          <v:rect id="_x0000_i1087" style="width:0;height:1.5pt" o:hralign="center" o:hrstd="t" o:hr="t" fillcolor="#a0a0a0" stroked="f"/>
        </w:pict>
      </w:r>
    </w:p>
    <w:p w14:paraId="461C6A4E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t>4. Market Opportunity</w:t>
      </w:r>
    </w:p>
    <w:p w14:paraId="4B27116B" w14:textId="77777777" w:rsidR="00355A62" w:rsidRPr="00355A62" w:rsidRDefault="00355A62" w:rsidP="00355A62">
      <w:pPr>
        <w:numPr>
          <w:ilvl w:val="0"/>
          <w:numId w:val="3"/>
        </w:numPr>
      </w:pPr>
      <w:r w:rsidRPr="00355A62">
        <w:rPr>
          <w:b/>
          <w:bCs/>
        </w:rPr>
        <w:lastRenderedPageBreak/>
        <w:t>Target customers</w:t>
      </w:r>
      <w:r w:rsidRPr="00355A62">
        <w:t>: Public and private hospitals, diagnostic labs, family health centers, gastroenterologists.</w:t>
      </w:r>
    </w:p>
    <w:p w14:paraId="34D422F8" w14:textId="77777777" w:rsidR="00355A62" w:rsidRPr="00355A62" w:rsidRDefault="00355A62" w:rsidP="00355A62">
      <w:pPr>
        <w:numPr>
          <w:ilvl w:val="0"/>
          <w:numId w:val="3"/>
        </w:numPr>
      </w:pPr>
      <w:r w:rsidRPr="00355A62">
        <w:rPr>
          <w:b/>
          <w:bCs/>
        </w:rPr>
        <w:t>Initial region</w:t>
      </w:r>
      <w:r w:rsidRPr="00355A62">
        <w:t>: Iraq and Kurdistan Region; scalable to neighboring countries (Turkey, Jordan, Iran, UAE).</w:t>
      </w:r>
    </w:p>
    <w:p w14:paraId="494E498D" w14:textId="77777777" w:rsidR="00355A62" w:rsidRPr="00355A62" w:rsidRDefault="00355A62" w:rsidP="00355A62">
      <w:pPr>
        <w:numPr>
          <w:ilvl w:val="0"/>
          <w:numId w:val="3"/>
        </w:numPr>
      </w:pPr>
      <w:r w:rsidRPr="00355A62">
        <w:rPr>
          <w:b/>
          <w:bCs/>
        </w:rPr>
        <w:t>Market growth</w:t>
      </w:r>
      <w:r w:rsidRPr="00355A62">
        <w:t xml:space="preserve">: The global H. pylori diagnostics market is projected to reach </w:t>
      </w:r>
      <w:r w:rsidRPr="00355A62">
        <w:rPr>
          <w:b/>
          <w:bCs/>
        </w:rPr>
        <w:t>$720 million by 2027</w:t>
      </w:r>
      <w:r w:rsidRPr="00355A62">
        <w:t>.</w:t>
      </w:r>
    </w:p>
    <w:p w14:paraId="5B688EAC" w14:textId="77777777" w:rsidR="00355A62" w:rsidRPr="00355A62" w:rsidRDefault="00355A62" w:rsidP="00355A62">
      <w:pPr>
        <w:numPr>
          <w:ilvl w:val="0"/>
          <w:numId w:val="3"/>
        </w:numPr>
      </w:pPr>
      <w:r w:rsidRPr="00355A62">
        <w:rPr>
          <w:b/>
          <w:bCs/>
        </w:rPr>
        <w:t>Competitive advantage</w:t>
      </w:r>
      <w:r w:rsidRPr="00355A62">
        <w:t>: Customization, affordability, and faster delivery from Asian suppliers.</w:t>
      </w:r>
    </w:p>
    <w:p w14:paraId="55363E44" w14:textId="77777777" w:rsidR="00355A62" w:rsidRPr="00355A62" w:rsidRDefault="00355A62" w:rsidP="00355A62">
      <w:r w:rsidRPr="00355A62">
        <w:pict w14:anchorId="3E00B603">
          <v:rect id="_x0000_i1088" style="width:0;height:1.5pt" o:hralign="center" o:hrstd="t" o:hr="t" fillcolor="#a0a0a0" stroked="f"/>
        </w:pict>
      </w:r>
    </w:p>
    <w:p w14:paraId="1CFF921E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t>5. Business Model</w:t>
      </w:r>
    </w:p>
    <w:p w14:paraId="13955375" w14:textId="77777777" w:rsidR="00355A62" w:rsidRPr="00355A62" w:rsidRDefault="00355A62" w:rsidP="00355A62">
      <w:pPr>
        <w:numPr>
          <w:ilvl w:val="0"/>
          <w:numId w:val="4"/>
        </w:numPr>
      </w:pPr>
      <w:r w:rsidRPr="00355A62">
        <w:rPr>
          <w:b/>
          <w:bCs/>
        </w:rPr>
        <w:t>Initial Phase</w:t>
      </w:r>
      <w:r w:rsidRPr="00355A62">
        <w:t>: Import and distribute existing UBT products.</w:t>
      </w:r>
    </w:p>
    <w:p w14:paraId="62AF58B6" w14:textId="77777777" w:rsidR="00355A62" w:rsidRPr="00355A62" w:rsidRDefault="00355A62" w:rsidP="00355A62">
      <w:pPr>
        <w:numPr>
          <w:ilvl w:val="0"/>
          <w:numId w:val="4"/>
        </w:numPr>
      </w:pPr>
      <w:r w:rsidRPr="00355A62">
        <w:rPr>
          <w:b/>
          <w:bCs/>
        </w:rPr>
        <w:t>Mid-term</w:t>
      </w:r>
      <w:r w:rsidRPr="00355A62">
        <w:t>: Offer OEM-branded kits with custom design.</w:t>
      </w:r>
    </w:p>
    <w:p w14:paraId="7BEB3A92" w14:textId="77777777" w:rsidR="00355A62" w:rsidRPr="00355A62" w:rsidRDefault="00355A62" w:rsidP="00355A62">
      <w:pPr>
        <w:numPr>
          <w:ilvl w:val="0"/>
          <w:numId w:val="4"/>
        </w:numPr>
      </w:pPr>
      <w:r w:rsidRPr="00355A62">
        <w:rPr>
          <w:b/>
          <w:bCs/>
        </w:rPr>
        <w:t>Long-term</w:t>
      </w:r>
      <w:r w:rsidRPr="00355A62">
        <w:t>: Manufacture locally or regionally, reducing costs and improving supply control.</w:t>
      </w:r>
    </w:p>
    <w:p w14:paraId="0A32E7EE" w14:textId="77777777" w:rsidR="00355A62" w:rsidRPr="00355A62" w:rsidRDefault="00355A62" w:rsidP="00355A62">
      <w:r w:rsidRPr="00355A62">
        <w:rPr>
          <w:b/>
          <w:bCs/>
        </w:rPr>
        <w:t>Revenue Streams</w:t>
      </w:r>
      <w:r w:rsidRPr="00355A62">
        <w:t>:</w:t>
      </w:r>
    </w:p>
    <w:p w14:paraId="5DF856B9" w14:textId="77777777" w:rsidR="00355A62" w:rsidRPr="00355A62" w:rsidRDefault="00355A62" w:rsidP="00355A62">
      <w:pPr>
        <w:numPr>
          <w:ilvl w:val="0"/>
          <w:numId w:val="5"/>
        </w:numPr>
      </w:pPr>
      <w:r w:rsidRPr="00355A62">
        <w:t>Direct sales to hospitals and labs</w:t>
      </w:r>
    </w:p>
    <w:p w14:paraId="1B23D911" w14:textId="77777777" w:rsidR="00355A62" w:rsidRPr="00355A62" w:rsidRDefault="00355A62" w:rsidP="00355A62">
      <w:pPr>
        <w:numPr>
          <w:ilvl w:val="0"/>
          <w:numId w:val="5"/>
        </w:numPr>
      </w:pPr>
      <w:r w:rsidRPr="00355A62">
        <w:t>B2B partnerships with medical distributors</w:t>
      </w:r>
    </w:p>
    <w:p w14:paraId="494B1D31" w14:textId="77777777" w:rsidR="00355A62" w:rsidRPr="00355A62" w:rsidRDefault="00355A62" w:rsidP="00355A62">
      <w:pPr>
        <w:numPr>
          <w:ilvl w:val="0"/>
          <w:numId w:val="5"/>
        </w:numPr>
      </w:pPr>
      <w:r w:rsidRPr="00355A62">
        <w:t>Exclusive contracts with health organizations</w:t>
      </w:r>
    </w:p>
    <w:p w14:paraId="61ABCD98" w14:textId="77777777" w:rsidR="00355A62" w:rsidRPr="00355A62" w:rsidRDefault="00355A62" w:rsidP="00355A62">
      <w:pPr>
        <w:numPr>
          <w:ilvl w:val="0"/>
          <w:numId w:val="5"/>
        </w:numPr>
      </w:pPr>
      <w:r w:rsidRPr="00355A62">
        <w:t>Technical service and training packages</w:t>
      </w:r>
    </w:p>
    <w:p w14:paraId="16FB3689" w14:textId="77777777" w:rsidR="00355A62" w:rsidRPr="00355A62" w:rsidRDefault="00355A62" w:rsidP="00355A62">
      <w:r w:rsidRPr="00355A62">
        <w:pict w14:anchorId="3C5370D9">
          <v:rect id="_x0000_i1089" style="width:0;height:1.5pt" o:hralign="center" o:hrstd="t" o:hr="t" fillcolor="#a0a0a0" stroked="f"/>
        </w:pict>
      </w:r>
    </w:p>
    <w:p w14:paraId="3E67D1FA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t>6. Product Specifications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0"/>
        <w:gridCol w:w="5134"/>
      </w:tblGrid>
      <w:tr w:rsidR="00355A62" w:rsidRPr="00355A62" w14:paraId="72F04E29" w14:textId="77777777" w:rsidTr="00355A6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FEF441B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Component</w:t>
            </w:r>
          </w:p>
        </w:tc>
        <w:tc>
          <w:tcPr>
            <w:tcW w:w="0" w:type="auto"/>
            <w:vAlign w:val="center"/>
            <w:hideMark/>
          </w:tcPr>
          <w:p w14:paraId="091482F3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Options/Details</w:t>
            </w:r>
          </w:p>
        </w:tc>
      </w:tr>
      <w:tr w:rsidR="00355A62" w:rsidRPr="00355A62" w14:paraId="135E6029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7F36958" w14:textId="77777777" w:rsidR="00355A62" w:rsidRPr="00355A62" w:rsidRDefault="00355A62" w:rsidP="00355A62">
            <w:r w:rsidRPr="00355A62">
              <w:t>Urea Isotope</w:t>
            </w:r>
          </w:p>
        </w:tc>
        <w:tc>
          <w:tcPr>
            <w:tcW w:w="0" w:type="auto"/>
            <w:vAlign w:val="center"/>
            <w:hideMark/>
          </w:tcPr>
          <w:p w14:paraId="201CFE8E" w14:textId="77777777" w:rsidR="00355A62" w:rsidRPr="00355A62" w:rsidRDefault="00355A62" w:rsidP="00355A62">
            <w:r w:rsidRPr="00355A62">
              <w:t>¹³C (non-radioactive) or ¹⁴C (low-dose radioactive)</w:t>
            </w:r>
          </w:p>
        </w:tc>
      </w:tr>
      <w:tr w:rsidR="00355A62" w:rsidRPr="00355A62" w14:paraId="12BF0510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9BBED1" w14:textId="77777777" w:rsidR="00355A62" w:rsidRPr="00355A62" w:rsidRDefault="00355A62" w:rsidP="00355A62">
            <w:r w:rsidRPr="00355A62">
              <w:t>Kit Contents</w:t>
            </w:r>
          </w:p>
        </w:tc>
        <w:tc>
          <w:tcPr>
            <w:tcW w:w="0" w:type="auto"/>
            <w:vAlign w:val="center"/>
            <w:hideMark/>
          </w:tcPr>
          <w:p w14:paraId="3FF41B10" w14:textId="77777777" w:rsidR="00355A62" w:rsidRPr="00355A62" w:rsidRDefault="00355A62" w:rsidP="00355A62">
            <w:r w:rsidRPr="00355A62">
              <w:t>Urea capsule, citric acid packet, breath bags/tubes</w:t>
            </w:r>
          </w:p>
        </w:tc>
      </w:tr>
      <w:tr w:rsidR="00355A62" w:rsidRPr="00355A62" w14:paraId="38D7E2E9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531FEE5" w14:textId="77777777" w:rsidR="00355A62" w:rsidRPr="00355A62" w:rsidRDefault="00355A62" w:rsidP="00355A62">
            <w:r w:rsidRPr="00355A62">
              <w:t>Analyzer Options</w:t>
            </w:r>
          </w:p>
        </w:tc>
        <w:tc>
          <w:tcPr>
            <w:tcW w:w="0" w:type="auto"/>
            <w:vAlign w:val="center"/>
            <w:hideMark/>
          </w:tcPr>
          <w:p w14:paraId="2A0C66FE" w14:textId="77777777" w:rsidR="00355A62" w:rsidRPr="00355A62" w:rsidRDefault="00355A62" w:rsidP="00355A62">
            <w:r w:rsidRPr="00355A62">
              <w:t>IRMS-compatible or scintillation detectors</w:t>
            </w:r>
          </w:p>
        </w:tc>
      </w:tr>
      <w:tr w:rsidR="00355A62" w:rsidRPr="00355A62" w14:paraId="62C612C8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D28C6CE" w14:textId="77777777" w:rsidR="00355A62" w:rsidRPr="00355A62" w:rsidRDefault="00355A62" w:rsidP="00355A62">
            <w:r w:rsidRPr="00355A62">
              <w:t>Add-ons</w:t>
            </w:r>
          </w:p>
        </w:tc>
        <w:tc>
          <w:tcPr>
            <w:tcW w:w="0" w:type="auto"/>
            <w:vAlign w:val="center"/>
            <w:hideMark/>
          </w:tcPr>
          <w:p w14:paraId="305FB596" w14:textId="77777777" w:rsidR="00355A62" w:rsidRPr="00355A62" w:rsidRDefault="00355A62" w:rsidP="00355A62">
            <w:r w:rsidRPr="00355A62">
              <w:t>App-connected handheld readers, customized packaging</w:t>
            </w:r>
          </w:p>
        </w:tc>
      </w:tr>
      <w:tr w:rsidR="00355A62" w:rsidRPr="00355A62" w14:paraId="25A2675E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CB73F2" w14:textId="77777777" w:rsidR="00355A62" w:rsidRPr="00355A62" w:rsidRDefault="00355A62" w:rsidP="00355A62">
            <w:r w:rsidRPr="00355A62">
              <w:t>Certifications</w:t>
            </w:r>
          </w:p>
        </w:tc>
        <w:tc>
          <w:tcPr>
            <w:tcW w:w="0" w:type="auto"/>
            <w:vAlign w:val="center"/>
            <w:hideMark/>
          </w:tcPr>
          <w:p w14:paraId="0F2BFD55" w14:textId="77777777" w:rsidR="00355A62" w:rsidRPr="00355A62" w:rsidRDefault="00355A62" w:rsidP="00355A62">
            <w:r w:rsidRPr="00355A62">
              <w:t>CE, FDA, ISO 13485 (depending on supplier)</w:t>
            </w:r>
          </w:p>
        </w:tc>
      </w:tr>
    </w:tbl>
    <w:p w14:paraId="6264518B" w14:textId="77777777" w:rsidR="00355A62" w:rsidRPr="00355A62" w:rsidRDefault="00355A62" w:rsidP="00355A62">
      <w:r w:rsidRPr="00355A62">
        <w:pict w14:anchorId="681D13EA">
          <v:rect id="_x0000_i1090" style="width:0;height:1.5pt" o:hralign="center" o:hrstd="t" o:hr="t" fillcolor="#a0a0a0" stroked="f"/>
        </w:pict>
      </w:r>
    </w:p>
    <w:p w14:paraId="3D993DE1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lastRenderedPageBreak/>
        <w:t>7. Technical Partners (Suppliers)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27"/>
        <w:gridCol w:w="1019"/>
        <w:gridCol w:w="3326"/>
      </w:tblGrid>
      <w:tr w:rsidR="00355A62" w:rsidRPr="00355A62" w14:paraId="19B70F05" w14:textId="77777777" w:rsidTr="00355A6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AE7A84C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Supplier</w:t>
            </w:r>
          </w:p>
        </w:tc>
        <w:tc>
          <w:tcPr>
            <w:tcW w:w="0" w:type="auto"/>
            <w:vAlign w:val="center"/>
            <w:hideMark/>
          </w:tcPr>
          <w:p w14:paraId="643030FE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Country</w:t>
            </w:r>
          </w:p>
        </w:tc>
        <w:tc>
          <w:tcPr>
            <w:tcW w:w="0" w:type="auto"/>
            <w:vAlign w:val="center"/>
            <w:hideMark/>
          </w:tcPr>
          <w:p w14:paraId="27D461C2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Capabilities</w:t>
            </w:r>
          </w:p>
        </w:tc>
      </w:tr>
      <w:tr w:rsidR="00355A62" w:rsidRPr="00355A62" w14:paraId="24955663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C7E77E" w14:textId="77777777" w:rsidR="00355A62" w:rsidRPr="00355A62" w:rsidRDefault="00355A62" w:rsidP="00355A62">
            <w:r w:rsidRPr="00355A62">
              <w:t>Shenzhen Bioeasy</w:t>
            </w:r>
          </w:p>
        </w:tc>
        <w:tc>
          <w:tcPr>
            <w:tcW w:w="0" w:type="auto"/>
            <w:vAlign w:val="center"/>
            <w:hideMark/>
          </w:tcPr>
          <w:p w14:paraId="76089AD9" w14:textId="77777777" w:rsidR="00355A62" w:rsidRPr="00355A62" w:rsidRDefault="00355A62" w:rsidP="00355A62">
            <w:r w:rsidRPr="00355A62">
              <w:t>China</w:t>
            </w:r>
          </w:p>
        </w:tc>
        <w:tc>
          <w:tcPr>
            <w:tcW w:w="0" w:type="auto"/>
            <w:vAlign w:val="center"/>
            <w:hideMark/>
          </w:tcPr>
          <w:p w14:paraId="43295B03" w14:textId="77777777" w:rsidR="00355A62" w:rsidRPr="00355A62" w:rsidRDefault="00355A62" w:rsidP="00355A62">
            <w:r w:rsidRPr="00355A62">
              <w:t>OEM/ODM, app-based analyzers</w:t>
            </w:r>
          </w:p>
        </w:tc>
      </w:tr>
      <w:tr w:rsidR="00355A62" w:rsidRPr="00355A62" w14:paraId="7082DCB2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01FD4B5" w14:textId="77777777" w:rsidR="00355A62" w:rsidRPr="00355A62" w:rsidRDefault="00355A62" w:rsidP="00355A62">
            <w:r w:rsidRPr="00355A62">
              <w:t>Anhui Deep Blue Medical</w:t>
            </w:r>
          </w:p>
        </w:tc>
        <w:tc>
          <w:tcPr>
            <w:tcW w:w="0" w:type="auto"/>
            <w:vAlign w:val="center"/>
            <w:hideMark/>
          </w:tcPr>
          <w:p w14:paraId="302FD4D5" w14:textId="77777777" w:rsidR="00355A62" w:rsidRPr="00355A62" w:rsidRDefault="00355A62" w:rsidP="00355A62">
            <w:r w:rsidRPr="00355A62">
              <w:t>China</w:t>
            </w:r>
          </w:p>
        </w:tc>
        <w:tc>
          <w:tcPr>
            <w:tcW w:w="0" w:type="auto"/>
            <w:vAlign w:val="center"/>
            <w:hideMark/>
          </w:tcPr>
          <w:p w14:paraId="3604C83F" w14:textId="77777777" w:rsidR="00355A62" w:rsidRPr="00355A62" w:rsidRDefault="00355A62" w:rsidP="00355A62">
            <w:r w:rsidRPr="00355A62">
              <w:t>ISO certified, ¹³C/¹⁴C kits</w:t>
            </w:r>
          </w:p>
        </w:tc>
      </w:tr>
      <w:tr w:rsidR="00355A62" w:rsidRPr="00355A62" w14:paraId="326DF837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598143" w14:textId="77777777" w:rsidR="00355A62" w:rsidRPr="00355A62" w:rsidRDefault="00355A62" w:rsidP="00355A62">
            <w:r w:rsidRPr="00355A62">
              <w:t>Beijing Wanjie Medical</w:t>
            </w:r>
          </w:p>
        </w:tc>
        <w:tc>
          <w:tcPr>
            <w:tcW w:w="0" w:type="auto"/>
            <w:vAlign w:val="center"/>
            <w:hideMark/>
          </w:tcPr>
          <w:p w14:paraId="6FC0D70E" w14:textId="77777777" w:rsidR="00355A62" w:rsidRPr="00355A62" w:rsidRDefault="00355A62" w:rsidP="00355A62">
            <w:r w:rsidRPr="00355A62">
              <w:t>China</w:t>
            </w:r>
          </w:p>
        </w:tc>
        <w:tc>
          <w:tcPr>
            <w:tcW w:w="0" w:type="auto"/>
            <w:vAlign w:val="center"/>
            <w:hideMark/>
          </w:tcPr>
          <w:p w14:paraId="54072D9E" w14:textId="77777777" w:rsidR="00355A62" w:rsidRPr="00355A62" w:rsidRDefault="00355A62" w:rsidP="00355A62">
            <w:r w:rsidRPr="00355A62">
              <w:t>High-end desktop analyzers</w:t>
            </w:r>
          </w:p>
        </w:tc>
      </w:tr>
      <w:tr w:rsidR="00355A62" w:rsidRPr="00355A62" w14:paraId="286E2194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D82C73" w14:textId="77777777" w:rsidR="00355A62" w:rsidRPr="00355A62" w:rsidRDefault="00355A62" w:rsidP="00355A62">
            <w:r w:rsidRPr="00355A62">
              <w:t>Cambridge Isotope Labs</w:t>
            </w:r>
          </w:p>
        </w:tc>
        <w:tc>
          <w:tcPr>
            <w:tcW w:w="0" w:type="auto"/>
            <w:vAlign w:val="center"/>
            <w:hideMark/>
          </w:tcPr>
          <w:p w14:paraId="632E02C7" w14:textId="77777777" w:rsidR="00355A62" w:rsidRPr="00355A62" w:rsidRDefault="00355A62" w:rsidP="00355A62">
            <w:r w:rsidRPr="00355A62">
              <w:t>USA/China</w:t>
            </w:r>
          </w:p>
        </w:tc>
        <w:tc>
          <w:tcPr>
            <w:tcW w:w="0" w:type="auto"/>
            <w:vAlign w:val="center"/>
            <w:hideMark/>
          </w:tcPr>
          <w:p w14:paraId="772D85AC" w14:textId="77777777" w:rsidR="00355A62" w:rsidRPr="00355A62" w:rsidRDefault="00355A62" w:rsidP="00355A62">
            <w:r w:rsidRPr="00355A62">
              <w:t>High-purity ¹³C and ¹⁴C urea sourcing</w:t>
            </w:r>
          </w:p>
        </w:tc>
      </w:tr>
    </w:tbl>
    <w:p w14:paraId="240AFB9E" w14:textId="77777777" w:rsidR="00355A62" w:rsidRPr="00355A62" w:rsidRDefault="00355A62" w:rsidP="00355A62">
      <w:r w:rsidRPr="00355A62">
        <w:pict w14:anchorId="3E91E51B">
          <v:rect id="_x0000_i1091" style="width:0;height:1.5pt" o:hralign="center" o:hrstd="t" o:hr="t" fillcolor="#a0a0a0" stroked="f"/>
        </w:pict>
      </w:r>
    </w:p>
    <w:p w14:paraId="54638F80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t>8. Financial Plan</w:t>
      </w:r>
    </w:p>
    <w:p w14:paraId="0A84F6B2" w14:textId="77777777" w:rsidR="00355A62" w:rsidRPr="00355A62" w:rsidRDefault="00355A62" w:rsidP="00355A62">
      <w:r w:rsidRPr="00355A62">
        <w:rPr>
          <w:b/>
          <w:bCs/>
        </w:rPr>
        <w:t>Estimated Startup Costs (First 6 Months):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6"/>
        <w:gridCol w:w="2015"/>
      </w:tblGrid>
      <w:tr w:rsidR="00355A62" w:rsidRPr="00355A62" w14:paraId="5F5BAFBA" w14:textId="77777777" w:rsidTr="00355A6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9F8D24C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Expense Category</w:t>
            </w:r>
          </w:p>
        </w:tc>
        <w:tc>
          <w:tcPr>
            <w:tcW w:w="0" w:type="auto"/>
            <w:vAlign w:val="center"/>
            <w:hideMark/>
          </w:tcPr>
          <w:p w14:paraId="49A879F6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Estimated Cost (USD)</w:t>
            </w:r>
          </w:p>
        </w:tc>
      </w:tr>
      <w:tr w:rsidR="00355A62" w:rsidRPr="00355A62" w14:paraId="5832BA2A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B7158D9" w14:textId="77777777" w:rsidR="00355A62" w:rsidRPr="00355A62" w:rsidRDefault="00355A62" w:rsidP="00355A62">
            <w:r w:rsidRPr="00355A62">
              <w:t>Initial inventory (kits)</w:t>
            </w:r>
          </w:p>
        </w:tc>
        <w:tc>
          <w:tcPr>
            <w:tcW w:w="0" w:type="auto"/>
            <w:vAlign w:val="center"/>
            <w:hideMark/>
          </w:tcPr>
          <w:p w14:paraId="266A545A" w14:textId="77777777" w:rsidR="00355A62" w:rsidRPr="00355A62" w:rsidRDefault="00355A62" w:rsidP="00355A62">
            <w:r w:rsidRPr="00355A62">
              <w:t>$10,000 – $15,000</w:t>
            </w:r>
          </w:p>
        </w:tc>
      </w:tr>
      <w:tr w:rsidR="00355A62" w:rsidRPr="00355A62" w14:paraId="440A30AE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D1CC350" w14:textId="77777777" w:rsidR="00355A62" w:rsidRPr="00355A62" w:rsidRDefault="00355A62" w:rsidP="00355A62">
            <w:r w:rsidRPr="00355A62">
              <w:t>Analyzer equipment</w:t>
            </w:r>
          </w:p>
        </w:tc>
        <w:tc>
          <w:tcPr>
            <w:tcW w:w="0" w:type="auto"/>
            <w:vAlign w:val="center"/>
            <w:hideMark/>
          </w:tcPr>
          <w:p w14:paraId="437D96AD" w14:textId="77777777" w:rsidR="00355A62" w:rsidRPr="00355A62" w:rsidRDefault="00355A62" w:rsidP="00355A62">
            <w:r w:rsidRPr="00355A62">
              <w:t>$5,000 – $8,000</w:t>
            </w:r>
          </w:p>
        </w:tc>
      </w:tr>
      <w:tr w:rsidR="00355A62" w:rsidRPr="00355A62" w14:paraId="1C826CE7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5FA6823" w14:textId="77777777" w:rsidR="00355A62" w:rsidRPr="00355A62" w:rsidRDefault="00355A62" w:rsidP="00355A62">
            <w:r w:rsidRPr="00355A62">
              <w:t>Shipping &amp; logistics</w:t>
            </w:r>
          </w:p>
        </w:tc>
        <w:tc>
          <w:tcPr>
            <w:tcW w:w="0" w:type="auto"/>
            <w:vAlign w:val="center"/>
            <w:hideMark/>
          </w:tcPr>
          <w:p w14:paraId="0279FA42" w14:textId="77777777" w:rsidR="00355A62" w:rsidRPr="00355A62" w:rsidRDefault="00355A62" w:rsidP="00355A62">
            <w:r w:rsidRPr="00355A62">
              <w:t>$2,000 – $3,000</w:t>
            </w:r>
          </w:p>
        </w:tc>
      </w:tr>
      <w:tr w:rsidR="00355A62" w:rsidRPr="00355A62" w14:paraId="3CE0CC7E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9892DD" w14:textId="77777777" w:rsidR="00355A62" w:rsidRPr="00355A62" w:rsidRDefault="00355A62" w:rsidP="00355A62">
            <w:r w:rsidRPr="00355A62">
              <w:t>Regulatory approvals</w:t>
            </w:r>
          </w:p>
        </w:tc>
        <w:tc>
          <w:tcPr>
            <w:tcW w:w="0" w:type="auto"/>
            <w:vAlign w:val="center"/>
            <w:hideMark/>
          </w:tcPr>
          <w:p w14:paraId="42471AED" w14:textId="77777777" w:rsidR="00355A62" w:rsidRPr="00355A62" w:rsidRDefault="00355A62" w:rsidP="00355A62">
            <w:r w:rsidRPr="00355A62">
              <w:t>$1,500 – $2,000</w:t>
            </w:r>
          </w:p>
        </w:tc>
      </w:tr>
      <w:tr w:rsidR="00355A62" w:rsidRPr="00355A62" w14:paraId="341E61F6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711C1D0" w14:textId="77777777" w:rsidR="00355A62" w:rsidRPr="00355A62" w:rsidRDefault="00355A62" w:rsidP="00355A62">
            <w:r w:rsidRPr="00355A62">
              <w:t>Marketing &amp; branding</w:t>
            </w:r>
          </w:p>
        </w:tc>
        <w:tc>
          <w:tcPr>
            <w:tcW w:w="0" w:type="auto"/>
            <w:vAlign w:val="center"/>
            <w:hideMark/>
          </w:tcPr>
          <w:p w14:paraId="1F44F958" w14:textId="77777777" w:rsidR="00355A62" w:rsidRPr="00355A62" w:rsidRDefault="00355A62" w:rsidP="00355A62">
            <w:r w:rsidRPr="00355A62">
              <w:t>$2,000</w:t>
            </w:r>
          </w:p>
        </w:tc>
      </w:tr>
      <w:tr w:rsidR="00355A62" w:rsidRPr="00355A62" w14:paraId="70AFCF93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A0EEAA" w14:textId="77777777" w:rsidR="00355A62" w:rsidRPr="00355A62" w:rsidRDefault="00355A62" w:rsidP="00355A62">
            <w:r w:rsidRPr="00355A62">
              <w:t>Legal &amp; setup fees</w:t>
            </w:r>
          </w:p>
        </w:tc>
        <w:tc>
          <w:tcPr>
            <w:tcW w:w="0" w:type="auto"/>
            <w:vAlign w:val="center"/>
            <w:hideMark/>
          </w:tcPr>
          <w:p w14:paraId="14F0B080" w14:textId="77777777" w:rsidR="00355A62" w:rsidRPr="00355A62" w:rsidRDefault="00355A62" w:rsidP="00355A62">
            <w:r w:rsidRPr="00355A62">
              <w:t>$1,000</w:t>
            </w:r>
          </w:p>
        </w:tc>
      </w:tr>
      <w:tr w:rsidR="00355A62" w:rsidRPr="00355A62" w14:paraId="45315EBC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3BB39A2" w14:textId="77777777" w:rsidR="00355A62" w:rsidRPr="00355A62" w:rsidRDefault="00355A62" w:rsidP="00355A62">
            <w:r w:rsidRPr="00355A62">
              <w:rPr>
                <w:b/>
                <w:bCs/>
              </w:rPr>
              <w:t>Total</w:t>
            </w:r>
          </w:p>
        </w:tc>
        <w:tc>
          <w:tcPr>
            <w:tcW w:w="0" w:type="auto"/>
            <w:vAlign w:val="center"/>
            <w:hideMark/>
          </w:tcPr>
          <w:p w14:paraId="609EBFCF" w14:textId="77777777" w:rsidR="00355A62" w:rsidRPr="00355A62" w:rsidRDefault="00355A62" w:rsidP="00355A62">
            <w:r w:rsidRPr="00355A62">
              <w:rPr>
                <w:b/>
                <w:bCs/>
              </w:rPr>
              <w:t>$21,500 – $31,000</w:t>
            </w:r>
          </w:p>
        </w:tc>
      </w:tr>
    </w:tbl>
    <w:p w14:paraId="120C39C7" w14:textId="77777777" w:rsidR="00355A62" w:rsidRPr="00355A62" w:rsidRDefault="00355A62" w:rsidP="00355A62">
      <w:r w:rsidRPr="00355A62">
        <w:rPr>
          <w:b/>
          <w:bCs/>
        </w:rPr>
        <w:t>Product Cost Estimates (per 100 units)</w:t>
      </w:r>
      <w:r w:rsidRPr="00355A62">
        <w:t>:</w:t>
      </w:r>
    </w:p>
    <w:p w14:paraId="7A1134D9" w14:textId="77777777" w:rsidR="00355A62" w:rsidRPr="00355A62" w:rsidRDefault="00355A62" w:rsidP="00355A62">
      <w:pPr>
        <w:numPr>
          <w:ilvl w:val="0"/>
          <w:numId w:val="6"/>
        </w:numPr>
      </w:pPr>
      <w:r w:rsidRPr="00355A62">
        <w:t>¹³C UBT kit: $25–$35</w:t>
      </w:r>
    </w:p>
    <w:p w14:paraId="01255376" w14:textId="77777777" w:rsidR="00355A62" w:rsidRPr="00355A62" w:rsidRDefault="00355A62" w:rsidP="00355A62">
      <w:pPr>
        <w:numPr>
          <w:ilvl w:val="0"/>
          <w:numId w:val="6"/>
        </w:numPr>
      </w:pPr>
      <w:r w:rsidRPr="00355A62">
        <w:t>¹⁴C UBT kit: $10–$20</w:t>
      </w:r>
    </w:p>
    <w:p w14:paraId="0FFF7544" w14:textId="77777777" w:rsidR="00355A62" w:rsidRPr="00355A62" w:rsidRDefault="00355A62" w:rsidP="00355A62">
      <w:pPr>
        <w:numPr>
          <w:ilvl w:val="0"/>
          <w:numId w:val="6"/>
        </w:numPr>
      </w:pPr>
      <w:r w:rsidRPr="00355A62">
        <w:t>Handheld analyzer: $800–$1,200</w:t>
      </w:r>
    </w:p>
    <w:p w14:paraId="5642694D" w14:textId="77777777" w:rsidR="00355A62" w:rsidRPr="00355A62" w:rsidRDefault="00355A62" w:rsidP="00355A62">
      <w:pPr>
        <w:numPr>
          <w:ilvl w:val="0"/>
          <w:numId w:val="6"/>
        </w:numPr>
      </w:pPr>
      <w:r w:rsidRPr="00355A62">
        <w:t>Desktop analyzer: $2,500–$5,000</w:t>
      </w:r>
    </w:p>
    <w:p w14:paraId="4CCE8BC5" w14:textId="77777777" w:rsidR="00355A62" w:rsidRPr="00355A62" w:rsidRDefault="00355A62" w:rsidP="00355A62">
      <w:r w:rsidRPr="00355A62">
        <w:rPr>
          <w:b/>
          <w:bCs/>
        </w:rPr>
        <w:t>Potential Revenue</w:t>
      </w:r>
      <w:r w:rsidRPr="00355A62">
        <w:t>:</w:t>
      </w:r>
    </w:p>
    <w:p w14:paraId="2AD4F02A" w14:textId="77777777" w:rsidR="00355A62" w:rsidRPr="00355A62" w:rsidRDefault="00355A62" w:rsidP="00355A62">
      <w:pPr>
        <w:numPr>
          <w:ilvl w:val="0"/>
          <w:numId w:val="7"/>
        </w:numPr>
      </w:pPr>
      <w:r w:rsidRPr="00355A62">
        <w:t>Each ¹³C UBT test retail price: $60–$90</w:t>
      </w:r>
    </w:p>
    <w:p w14:paraId="460E4ECE" w14:textId="77777777" w:rsidR="00355A62" w:rsidRPr="00355A62" w:rsidRDefault="00355A62" w:rsidP="00355A62">
      <w:pPr>
        <w:numPr>
          <w:ilvl w:val="0"/>
          <w:numId w:val="7"/>
        </w:numPr>
      </w:pPr>
      <w:r w:rsidRPr="00355A62">
        <w:lastRenderedPageBreak/>
        <w:t>Estimated gross margin: 40–55%</w:t>
      </w:r>
    </w:p>
    <w:p w14:paraId="2DF1FC9E" w14:textId="77777777" w:rsidR="00355A62" w:rsidRPr="00355A62" w:rsidRDefault="00355A62" w:rsidP="00355A62">
      <w:r w:rsidRPr="00355A62">
        <w:pict w14:anchorId="7E0F0243">
          <v:rect id="_x0000_i1092" style="width:0;height:1.5pt" o:hralign="center" o:hrstd="t" o:hr="t" fillcolor="#a0a0a0" stroked="f"/>
        </w:pict>
      </w:r>
    </w:p>
    <w:p w14:paraId="377513B0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t>9. Timeline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1163"/>
        <w:gridCol w:w="3257"/>
      </w:tblGrid>
      <w:tr w:rsidR="00355A62" w:rsidRPr="00355A62" w14:paraId="678B9ADC" w14:textId="77777777" w:rsidTr="00355A6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1811C0F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Phase</w:t>
            </w:r>
          </w:p>
        </w:tc>
        <w:tc>
          <w:tcPr>
            <w:tcW w:w="0" w:type="auto"/>
            <w:vAlign w:val="center"/>
            <w:hideMark/>
          </w:tcPr>
          <w:p w14:paraId="711E2C1C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Duration</w:t>
            </w:r>
          </w:p>
        </w:tc>
        <w:tc>
          <w:tcPr>
            <w:tcW w:w="0" w:type="auto"/>
            <w:vAlign w:val="center"/>
            <w:hideMark/>
          </w:tcPr>
          <w:p w14:paraId="2D8F2502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Milestone</w:t>
            </w:r>
          </w:p>
        </w:tc>
      </w:tr>
      <w:tr w:rsidR="00355A62" w:rsidRPr="00355A62" w14:paraId="498E472F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C0E1A8" w14:textId="77777777" w:rsidR="00355A62" w:rsidRPr="00355A62" w:rsidRDefault="00355A62" w:rsidP="00355A62">
            <w:r w:rsidRPr="00355A62">
              <w:t>Market research</w:t>
            </w:r>
          </w:p>
        </w:tc>
        <w:tc>
          <w:tcPr>
            <w:tcW w:w="0" w:type="auto"/>
            <w:vAlign w:val="center"/>
            <w:hideMark/>
          </w:tcPr>
          <w:p w14:paraId="0F9DCDEA" w14:textId="77777777" w:rsidR="00355A62" w:rsidRPr="00355A62" w:rsidRDefault="00355A62" w:rsidP="00355A62">
            <w:r w:rsidRPr="00355A62">
              <w:t>Month 1</w:t>
            </w:r>
          </w:p>
        </w:tc>
        <w:tc>
          <w:tcPr>
            <w:tcW w:w="0" w:type="auto"/>
            <w:vAlign w:val="center"/>
            <w:hideMark/>
          </w:tcPr>
          <w:p w14:paraId="33F1426E" w14:textId="77777777" w:rsidR="00355A62" w:rsidRPr="00355A62" w:rsidRDefault="00355A62" w:rsidP="00355A62">
            <w:r w:rsidRPr="00355A62">
              <w:t>Identify local demand and suppliers</w:t>
            </w:r>
          </w:p>
        </w:tc>
      </w:tr>
      <w:tr w:rsidR="00355A62" w:rsidRPr="00355A62" w14:paraId="0D83F05F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24DAC04" w14:textId="77777777" w:rsidR="00355A62" w:rsidRPr="00355A62" w:rsidRDefault="00355A62" w:rsidP="00355A62">
            <w:r w:rsidRPr="00355A62">
              <w:t>Import licensing</w:t>
            </w:r>
          </w:p>
        </w:tc>
        <w:tc>
          <w:tcPr>
            <w:tcW w:w="0" w:type="auto"/>
            <w:vAlign w:val="center"/>
            <w:hideMark/>
          </w:tcPr>
          <w:p w14:paraId="28CCFC68" w14:textId="77777777" w:rsidR="00355A62" w:rsidRPr="00355A62" w:rsidRDefault="00355A62" w:rsidP="00355A62">
            <w:r w:rsidRPr="00355A62">
              <w:t>Month 1–2</w:t>
            </w:r>
          </w:p>
        </w:tc>
        <w:tc>
          <w:tcPr>
            <w:tcW w:w="0" w:type="auto"/>
            <w:vAlign w:val="center"/>
            <w:hideMark/>
          </w:tcPr>
          <w:p w14:paraId="5AFBEB6F" w14:textId="77777777" w:rsidR="00355A62" w:rsidRPr="00355A62" w:rsidRDefault="00355A62" w:rsidP="00355A62">
            <w:r w:rsidRPr="00355A62">
              <w:t>Obtain Ministry of Health approval</w:t>
            </w:r>
          </w:p>
        </w:tc>
      </w:tr>
      <w:tr w:rsidR="00355A62" w:rsidRPr="00355A62" w14:paraId="74363769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A92755" w14:textId="77777777" w:rsidR="00355A62" w:rsidRPr="00355A62" w:rsidRDefault="00355A62" w:rsidP="00355A62">
            <w:r w:rsidRPr="00355A62">
              <w:t>Supplier contracts</w:t>
            </w:r>
          </w:p>
        </w:tc>
        <w:tc>
          <w:tcPr>
            <w:tcW w:w="0" w:type="auto"/>
            <w:vAlign w:val="center"/>
            <w:hideMark/>
          </w:tcPr>
          <w:p w14:paraId="0956B1E9" w14:textId="77777777" w:rsidR="00355A62" w:rsidRPr="00355A62" w:rsidRDefault="00355A62" w:rsidP="00355A62">
            <w:r w:rsidRPr="00355A62">
              <w:t>Month 2–3</w:t>
            </w:r>
          </w:p>
        </w:tc>
        <w:tc>
          <w:tcPr>
            <w:tcW w:w="0" w:type="auto"/>
            <w:vAlign w:val="center"/>
            <w:hideMark/>
          </w:tcPr>
          <w:p w14:paraId="5DF3FCCD" w14:textId="77777777" w:rsidR="00355A62" w:rsidRPr="00355A62" w:rsidRDefault="00355A62" w:rsidP="00355A62">
            <w:r w:rsidRPr="00355A62">
              <w:t>Sign MoUs with 2–3 Chinese firms</w:t>
            </w:r>
          </w:p>
        </w:tc>
      </w:tr>
      <w:tr w:rsidR="00355A62" w:rsidRPr="00355A62" w14:paraId="53757C84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EF8A969" w14:textId="77777777" w:rsidR="00355A62" w:rsidRPr="00355A62" w:rsidRDefault="00355A62" w:rsidP="00355A62">
            <w:r w:rsidRPr="00355A62">
              <w:t>Pilot distribution</w:t>
            </w:r>
          </w:p>
        </w:tc>
        <w:tc>
          <w:tcPr>
            <w:tcW w:w="0" w:type="auto"/>
            <w:vAlign w:val="center"/>
            <w:hideMark/>
          </w:tcPr>
          <w:p w14:paraId="0487FB23" w14:textId="77777777" w:rsidR="00355A62" w:rsidRPr="00355A62" w:rsidRDefault="00355A62" w:rsidP="00355A62">
            <w:r w:rsidRPr="00355A62">
              <w:t>Month 3–5</w:t>
            </w:r>
          </w:p>
        </w:tc>
        <w:tc>
          <w:tcPr>
            <w:tcW w:w="0" w:type="auto"/>
            <w:vAlign w:val="center"/>
            <w:hideMark/>
          </w:tcPr>
          <w:p w14:paraId="6FBA26F5" w14:textId="77777777" w:rsidR="00355A62" w:rsidRPr="00355A62" w:rsidRDefault="00355A62" w:rsidP="00355A62">
            <w:r w:rsidRPr="00355A62">
              <w:t>Supply to 5–10 clinics/hospitals</w:t>
            </w:r>
          </w:p>
        </w:tc>
      </w:tr>
      <w:tr w:rsidR="00355A62" w:rsidRPr="00355A62" w14:paraId="47691B5E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36A300" w14:textId="77777777" w:rsidR="00355A62" w:rsidRPr="00355A62" w:rsidRDefault="00355A62" w:rsidP="00355A62">
            <w:r w:rsidRPr="00355A62">
              <w:t>Scale-up</w:t>
            </w:r>
          </w:p>
        </w:tc>
        <w:tc>
          <w:tcPr>
            <w:tcW w:w="0" w:type="auto"/>
            <w:vAlign w:val="center"/>
            <w:hideMark/>
          </w:tcPr>
          <w:p w14:paraId="1418290B" w14:textId="77777777" w:rsidR="00355A62" w:rsidRPr="00355A62" w:rsidRDefault="00355A62" w:rsidP="00355A62">
            <w:r w:rsidRPr="00355A62">
              <w:t>Month 6–12</w:t>
            </w:r>
          </w:p>
        </w:tc>
        <w:tc>
          <w:tcPr>
            <w:tcW w:w="0" w:type="auto"/>
            <w:vAlign w:val="center"/>
            <w:hideMark/>
          </w:tcPr>
          <w:p w14:paraId="7DEB5000" w14:textId="77777777" w:rsidR="00355A62" w:rsidRPr="00355A62" w:rsidRDefault="00355A62" w:rsidP="00355A62">
            <w:r w:rsidRPr="00355A62">
              <w:t>Expand to 3+ regions, OEM launch</w:t>
            </w:r>
          </w:p>
        </w:tc>
      </w:tr>
    </w:tbl>
    <w:p w14:paraId="264BB94B" w14:textId="77777777" w:rsidR="00355A62" w:rsidRPr="00355A62" w:rsidRDefault="00355A62" w:rsidP="00355A62">
      <w:r w:rsidRPr="00355A62">
        <w:pict w14:anchorId="20D6D328">
          <v:rect id="_x0000_i1093" style="width:0;height:1.5pt" o:hralign="center" o:hrstd="t" o:hr="t" fillcolor="#a0a0a0" stroked="f"/>
        </w:pict>
      </w:r>
    </w:p>
    <w:p w14:paraId="42104B69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t>10. Risk Analysis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97"/>
        <w:gridCol w:w="4151"/>
      </w:tblGrid>
      <w:tr w:rsidR="00355A62" w:rsidRPr="00355A62" w14:paraId="7C631634" w14:textId="77777777" w:rsidTr="00355A6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29DAD5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Risk</w:t>
            </w:r>
          </w:p>
        </w:tc>
        <w:tc>
          <w:tcPr>
            <w:tcW w:w="0" w:type="auto"/>
            <w:vAlign w:val="center"/>
            <w:hideMark/>
          </w:tcPr>
          <w:p w14:paraId="0EBCCF22" w14:textId="77777777" w:rsidR="00355A62" w:rsidRPr="00355A62" w:rsidRDefault="00355A62" w:rsidP="00355A62">
            <w:pPr>
              <w:rPr>
                <w:b/>
                <w:bCs/>
              </w:rPr>
            </w:pPr>
            <w:r w:rsidRPr="00355A62">
              <w:rPr>
                <w:b/>
                <w:bCs/>
              </w:rPr>
              <w:t>Mitigation Strategy</w:t>
            </w:r>
          </w:p>
        </w:tc>
      </w:tr>
      <w:tr w:rsidR="00355A62" w:rsidRPr="00355A62" w14:paraId="18F554C0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057B458" w14:textId="77777777" w:rsidR="00355A62" w:rsidRPr="00355A62" w:rsidRDefault="00355A62" w:rsidP="00355A62">
            <w:r w:rsidRPr="00355A62">
              <w:t>Regulatory delays</w:t>
            </w:r>
          </w:p>
        </w:tc>
        <w:tc>
          <w:tcPr>
            <w:tcW w:w="0" w:type="auto"/>
            <w:vAlign w:val="center"/>
            <w:hideMark/>
          </w:tcPr>
          <w:p w14:paraId="3FAE335D" w14:textId="77777777" w:rsidR="00355A62" w:rsidRPr="00355A62" w:rsidRDefault="00355A62" w:rsidP="00355A62">
            <w:r w:rsidRPr="00355A62">
              <w:t>Work with local regulatory consultants</w:t>
            </w:r>
          </w:p>
        </w:tc>
      </w:tr>
      <w:tr w:rsidR="00355A62" w:rsidRPr="00355A62" w14:paraId="580974E2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C10313" w14:textId="77777777" w:rsidR="00355A62" w:rsidRPr="00355A62" w:rsidRDefault="00355A62" w:rsidP="00355A62">
            <w:r w:rsidRPr="00355A62">
              <w:t>Supply chain disruptions</w:t>
            </w:r>
          </w:p>
        </w:tc>
        <w:tc>
          <w:tcPr>
            <w:tcW w:w="0" w:type="auto"/>
            <w:vAlign w:val="center"/>
            <w:hideMark/>
          </w:tcPr>
          <w:p w14:paraId="059FA1A9" w14:textId="77777777" w:rsidR="00355A62" w:rsidRPr="00355A62" w:rsidRDefault="00355A62" w:rsidP="00355A62">
            <w:r w:rsidRPr="00355A62">
              <w:t>Secure multiple suppliers</w:t>
            </w:r>
          </w:p>
        </w:tc>
      </w:tr>
      <w:tr w:rsidR="00355A62" w:rsidRPr="00355A62" w14:paraId="0E915E7B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D5ED8C" w14:textId="77777777" w:rsidR="00355A62" w:rsidRPr="00355A62" w:rsidRDefault="00355A62" w:rsidP="00355A62">
            <w:r w:rsidRPr="00355A62">
              <w:t>Market resistance to new tech</w:t>
            </w:r>
          </w:p>
        </w:tc>
        <w:tc>
          <w:tcPr>
            <w:tcW w:w="0" w:type="auto"/>
            <w:vAlign w:val="center"/>
            <w:hideMark/>
          </w:tcPr>
          <w:p w14:paraId="1306FFD6" w14:textId="77777777" w:rsidR="00355A62" w:rsidRPr="00355A62" w:rsidRDefault="00355A62" w:rsidP="00355A62">
            <w:r w:rsidRPr="00355A62">
              <w:t>Offer demo trials and technical workshops</w:t>
            </w:r>
          </w:p>
        </w:tc>
      </w:tr>
      <w:tr w:rsidR="00355A62" w:rsidRPr="00355A62" w14:paraId="11D74A6A" w14:textId="77777777" w:rsidTr="00355A6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9E24ED3" w14:textId="77777777" w:rsidR="00355A62" w:rsidRPr="00355A62" w:rsidRDefault="00355A62" w:rsidP="00355A62">
            <w:r w:rsidRPr="00355A62">
              <w:t>Price competition</w:t>
            </w:r>
          </w:p>
        </w:tc>
        <w:tc>
          <w:tcPr>
            <w:tcW w:w="0" w:type="auto"/>
            <w:vAlign w:val="center"/>
            <w:hideMark/>
          </w:tcPr>
          <w:p w14:paraId="79F6F30E" w14:textId="77777777" w:rsidR="00355A62" w:rsidRPr="00355A62" w:rsidRDefault="00355A62" w:rsidP="00355A62">
            <w:r w:rsidRPr="00355A62">
              <w:t>Focus on customization, value-added services</w:t>
            </w:r>
          </w:p>
        </w:tc>
      </w:tr>
    </w:tbl>
    <w:p w14:paraId="0B4E6E65" w14:textId="77777777" w:rsidR="00355A62" w:rsidRPr="00355A62" w:rsidRDefault="00355A62" w:rsidP="00355A62">
      <w:r w:rsidRPr="00355A62">
        <w:pict w14:anchorId="6C6F6119">
          <v:rect id="_x0000_i1094" style="width:0;height:1.5pt" o:hralign="center" o:hrstd="t" o:hr="t" fillcolor="#a0a0a0" stroked="f"/>
        </w:pict>
      </w:r>
    </w:p>
    <w:p w14:paraId="5AEDE0C5" w14:textId="77777777" w:rsidR="00355A62" w:rsidRPr="00355A62" w:rsidRDefault="00355A62" w:rsidP="00355A62">
      <w:pPr>
        <w:rPr>
          <w:b/>
          <w:bCs/>
        </w:rPr>
      </w:pPr>
      <w:r w:rsidRPr="00355A62">
        <w:rPr>
          <w:b/>
          <w:bCs/>
        </w:rPr>
        <w:t>11. Conclusion and Next Steps</w:t>
      </w:r>
    </w:p>
    <w:p w14:paraId="72D4DBBA" w14:textId="77777777" w:rsidR="00355A62" w:rsidRPr="00355A62" w:rsidRDefault="00355A62" w:rsidP="00355A62">
      <w:r w:rsidRPr="00355A62">
        <w:t>This proposal outlines a feasible and scalable business in the growing field of non-invasive H. pylori diagnostics. With strong technical backing from Chinese manufacturers, a clear market gap, and a strategic financial model, this venture is positioned for success.</w:t>
      </w:r>
    </w:p>
    <w:p w14:paraId="6AFE5991" w14:textId="77777777" w:rsidR="00355A62" w:rsidRPr="00355A62" w:rsidRDefault="00355A62" w:rsidP="00355A62">
      <w:r w:rsidRPr="00355A62">
        <w:rPr>
          <w:b/>
          <w:bCs/>
        </w:rPr>
        <w:t>Next Steps</w:t>
      </w:r>
      <w:r w:rsidRPr="00355A62">
        <w:t>:</w:t>
      </w:r>
    </w:p>
    <w:p w14:paraId="3ABEF834" w14:textId="77777777" w:rsidR="00355A62" w:rsidRPr="00355A62" w:rsidRDefault="00355A62" w:rsidP="00355A62">
      <w:pPr>
        <w:numPr>
          <w:ilvl w:val="0"/>
          <w:numId w:val="8"/>
        </w:numPr>
      </w:pPr>
      <w:r w:rsidRPr="00355A62">
        <w:t>Finalize business registration and medical licenses.</w:t>
      </w:r>
    </w:p>
    <w:p w14:paraId="4B44A55A" w14:textId="77777777" w:rsidR="00355A62" w:rsidRPr="00355A62" w:rsidRDefault="00355A62" w:rsidP="00355A62">
      <w:pPr>
        <w:numPr>
          <w:ilvl w:val="0"/>
          <w:numId w:val="8"/>
        </w:numPr>
      </w:pPr>
      <w:r w:rsidRPr="00355A62">
        <w:t>Select preferred suppliers and request product samples.</w:t>
      </w:r>
    </w:p>
    <w:p w14:paraId="23884BF5" w14:textId="77777777" w:rsidR="00355A62" w:rsidRPr="00355A62" w:rsidRDefault="00355A62" w:rsidP="00355A62">
      <w:pPr>
        <w:numPr>
          <w:ilvl w:val="0"/>
          <w:numId w:val="8"/>
        </w:numPr>
      </w:pPr>
      <w:r w:rsidRPr="00355A62">
        <w:t>Launch pilot distribution in selected hospitals and labs.</w:t>
      </w:r>
    </w:p>
    <w:p w14:paraId="3ED6BCD0" w14:textId="77777777" w:rsidR="00355A62" w:rsidRPr="00355A62" w:rsidRDefault="00355A62" w:rsidP="00355A62">
      <w:pPr>
        <w:numPr>
          <w:ilvl w:val="0"/>
          <w:numId w:val="8"/>
        </w:numPr>
      </w:pPr>
      <w:r w:rsidRPr="00355A62">
        <w:lastRenderedPageBreak/>
        <w:t>Initiate branding and marketing campaigns.</w:t>
      </w:r>
    </w:p>
    <w:p w14:paraId="51D9D28D" w14:textId="77777777" w:rsidR="00646657" w:rsidRDefault="00646657"/>
    <w:sectPr w:rsidR="00646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6342"/>
    <w:multiLevelType w:val="multilevel"/>
    <w:tmpl w:val="3CE0B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3E66648"/>
    <w:multiLevelType w:val="multilevel"/>
    <w:tmpl w:val="2C54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713A95"/>
    <w:multiLevelType w:val="multilevel"/>
    <w:tmpl w:val="3072D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1A4D03"/>
    <w:multiLevelType w:val="multilevel"/>
    <w:tmpl w:val="69B0F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4327C81"/>
    <w:multiLevelType w:val="multilevel"/>
    <w:tmpl w:val="869E0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AE44A2"/>
    <w:multiLevelType w:val="multilevel"/>
    <w:tmpl w:val="61F68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5D170C"/>
    <w:multiLevelType w:val="multilevel"/>
    <w:tmpl w:val="A600D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127330"/>
    <w:multiLevelType w:val="multilevel"/>
    <w:tmpl w:val="A0AED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6554975">
    <w:abstractNumId w:val="0"/>
  </w:num>
  <w:num w:numId="2" w16cid:durableId="1935244744">
    <w:abstractNumId w:val="2"/>
  </w:num>
  <w:num w:numId="3" w16cid:durableId="1673028863">
    <w:abstractNumId w:val="3"/>
  </w:num>
  <w:num w:numId="4" w16cid:durableId="331105753">
    <w:abstractNumId w:val="5"/>
  </w:num>
  <w:num w:numId="5" w16cid:durableId="988483113">
    <w:abstractNumId w:val="6"/>
  </w:num>
  <w:num w:numId="6" w16cid:durableId="1994066653">
    <w:abstractNumId w:val="4"/>
  </w:num>
  <w:num w:numId="7" w16cid:durableId="1833718256">
    <w:abstractNumId w:val="7"/>
  </w:num>
  <w:num w:numId="8" w16cid:durableId="1894727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A62"/>
    <w:rsid w:val="00355A62"/>
    <w:rsid w:val="00646657"/>
    <w:rsid w:val="00B22BCF"/>
    <w:rsid w:val="00D2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ED346"/>
  <w15:chartTrackingRefBased/>
  <w15:docId w15:val="{A12BF157-8CD9-4C7A-AE1A-C9AEEB51F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5A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A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A62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A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A62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A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A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A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A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A62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A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A62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A62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A62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A6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A6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A6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A6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A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5A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A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5A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A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5A6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5A6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5A62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A62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A62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A62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2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2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24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2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84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9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7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73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5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27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8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3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91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84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55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9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3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721</Words>
  <Characters>4111</Characters>
  <Application>Microsoft Office Word</Application>
  <DocSecurity>0</DocSecurity>
  <Lines>34</Lines>
  <Paragraphs>9</Paragraphs>
  <ScaleCrop>false</ScaleCrop>
  <Company/>
  <LinksUpToDate>false</LinksUpToDate>
  <CharactersWithSpaces>4823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renas rawandz</dc:creator>
  <cp:keywords/>
  <dc:description/>
  <cp:lastModifiedBy>renas rawandz</cp:lastModifiedBy>
  <cp:revision>1</cp:revision>
  <dcterms:created xsi:type="dcterms:W3CDTF">2025-05-31T19:40:00Z</dcterms:created>
  <dcterms:modified xsi:type="dcterms:W3CDTF">2025-05-31T19:41:00Z</dcterms:modified>
</cp:coreProperties>
</file>